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E8" w:rsidRDefault="003146E8" w:rsidP="003146E8">
      <w:pPr>
        <w:pStyle w:val="ConsPlusTitle"/>
        <w:ind w:firstLine="540"/>
        <w:jc w:val="both"/>
        <w:outlineLvl w:val="0"/>
      </w:pPr>
      <w:r>
        <w:t xml:space="preserve"> </w:t>
      </w:r>
    </w:p>
    <w:p w:rsidR="003146E8" w:rsidRDefault="003146E8" w:rsidP="003146E8">
      <w:pPr>
        <w:pStyle w:val="ConsPlusNormal"/>
        <w:ind w:firstLine="540"/>
        <w:jc w:val="both"/>
      </w:pPr>
    </w:p>
    <w:p w:rsidR="003146E8" w:rsidRPr="003146E8" w:rsidRDefault="003146E8" w:rsidP="00314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Распоряжением Правительства РФ от 13.08.2022 N 2234-р</w:t>
      </w:r>
      <w:r w:rsidRPr="003146E8">
        <w:rPr>
          <w:rFonts w:ascii="Times New Roman" w:hAnsi="Times New Roman" w:cs="Times New Roman"/>
          <w:b/>
          <w:sz w:val="28"/>
          <w:szCs w:val="28"/>
        </w:rPr>
        <w:t xml:space="preserve"> определен перечень программ, происходящих из РФ или иных стран ЕАЭС, которые должны быть предварительно установлены на отдельные виды технически сложных товаров в 2023 году</w:t>
      </w:r>
    </w:p>
    <w:p w:rsidR="003146E8" w:rsidRPr="003146E8" w:rsidRDefault="003146E8" w:rsidP="003146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В частности, в новый перечень включены:</w:t>
      </w:r>
    </w:p>
    <w:p w:rsidR="003146E8" w:rsidRPr="003146E8" w:rsidRDefault="003146E8" w:rsidP="003146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- "2ГИС" и "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>: читай и слушай!" - для смартфонов и планшетов на "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>";</w:t>
      </w:r>
    </w:p>
    <w:p w:rsidR="003146E8" w:rsidRPr="003146E8" w:rsidRDefault="003146E8" w:rsidP="003146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KasperskyFree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>" - для компьютеров (кроме планшетов) и системных блоков на "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>";</w:t>
      </w:r>
    </w:p>
    <w:p w:rsidR="003146E8" w:rsidRPr="003146E8" w:rsidRDefault="003146E8" w:rsidP="003146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 xml:space="preserve">" и "VK 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>" - для телевизоров с функцией "</w:t>
      </w:r>
      <w:proofErr w:type="spellStart"/>
      <w:r w:rsidRPr="003146E8">
        <w:rPr>
          <w:rFonts w:ascii="Times New Roman" w:hAnsi="Times New Roman" w:cs="Times New Roman"/>
          <w:sz w:val="28"/>
          <w:szCs w:val="28"/>
        </w:rPr>
        <w:t>Смарт-ТВ</w:t>
      </w:r>
      <w:proofErr w:type="spellEnd"/>
      <w:r w:rsidRPr="003146E8">
        <w:rPr>
          <w:rFonts w:ascii="Times New Roman" w:hAnsi="Times New Roman" w:cs="Times New Roman"/>
          <w:sz w:val="28"/>
          <w:szCs w:val="28"/>
        </w:rPr>
        <w:t>".</w:t>
      </w:r>
    </w:p>
    <w:p w:rsidR="003146E8" w:rsidRPr="003146E8" w:rsidRDefault="003146E8" w:rsidP="003146E8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46E8" w:rsidRPr="003146E8" w:rsidRDefault="003146E8" w:rsidP="003146E8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6E8">
        <w:rPr>
          <w:rFonts w:ascii="Times New Roman" w:hAnsi="Times New Roman" w:cs="Times New Roman"/>
          <w:sz w:val="28"/>
          <w:szCs w:val="28"/>
        </w:rPr>
        <w:t>Распоряжение вступило в силу с 01.01.2023</w:t>
      </w:r>
    </w:p>
    <w:p w:rsidR="004F26CE" w:rsidRPr="003146E8" w:rsidRDefault="004F26CE">
      <w:pPr>
        <w:rPr>
          <w:rFonts w:ascii="Times New Roman" w:hAnsi="Times New Roman" w:cs="Times New Roman"/>
          <w:sz w:val="28"/>
          <w:szCs w:val="28"/>
        </w:rPr>
      </w:pPr>
    </w:p>
    <w:sectPr w:rsidR="004F26CE" w:rsidRPr="0031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6E8"/>
    <w:rsid w:val="003146E8"/>
    <w:rsid w:val="004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6E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3146E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2023-01-20T08:42:00Z</dcterms:created>
  <dcterms:modified xsi:type="dcterms:W3CDTF">2023-01-20T08:44:00Z</dcterms:modified>
</cp:coreProperties>
</file>